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468C" w14:textId="0BC17C4A" w:rsidR="00725F08" w:rsidRPr="00177CD1" w:rsidRDefault="00177CD1" w:rsidP="00725F08">
      <w:pPr>
        <w:outlineLvl w:val="1"/>
        <w:rPr>
          <w:rFonts w:ascii="Arial" w:eastAsia="Times New Roman" w:hAnsi="Arial" w:cs="Arial"/>
          <w:b/>
          <w:bCs/>
          <w:color w:val="00B28A"/>
          <w:kern w:val="0"/>
          <w:sz w:val="28"/>
          <w:szCs w:val="28"/>
          <w:lang w:eastAsia="de-DE"/>
          <w14:ligatures w14:val="none"/>
        </w:rPr>
      </w:pPr>
      <w:r w:rsidRPr="00177CD1">
        <w:rPr>
          <w:rFonts w:ascii="Arial" w:hAnsi="Arial" w:cs="Arial"/>
          <w:noProof/>
          <w:color w:val="00B28A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0E40F74" wp14:editId="19F237E3">
            <wp:simplePos x="0" y="0"/>
            <wp:positionH relativeFrom="column">
              <wp:posOffset>4682309</wp:posOffset>
            </wp:positionH>
            <wp:positionV relativeFrom="paragraph">
              <wp:posOffset>-278674</wp:posOffset>
            </wp:positionV>
            <wp:extent cx="1140460" cy="965200"/>
            <wp:effectExtent l="0" t="0" r="0" b="0"/>
            <wp:wrapNone/>
            <wp:docPr id="1978752844" name="Grafik 1" descr="Ein Bild, das Screenshot, Grafiken, Kreis, Farbigk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752844" name="Grafik 1" descr="Ein Bild, das Screenshot, Grafiken, Kreis, Farbigkei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968">
        <w:rPr>
          <w:rFonts w:ascii="Arial" w:eastAsia="Times New Roman" w:hAnsi="Arial" w:cs="Arial"/>
          <w:b/>
          <w:bCs/>
          <w:color w:val="00B28A"/>
          <w:kern w:val="0"/>
          <w:sz w:val="28"/>
          <w:szCs w:val="28"/>
          <w:lang w:eastAsia="de-DE"/>
          <w14:ligatures w14:val="none"/>
        </w:rPr>
        <w:t>Musterschreiben</w:t>
      </w:r>
    </w:p>
    <w:p w14:paraId="5B2C1176" w14:textId="77777777" w:rsidR="00725F08" w:rsidRDefault="00725F08" w:rsidP="00725F08">
      <w:pPr>
        <w:outlineLvl w:val="1"/>
        <w:rPr>
          <w:rFonts w:ascii="Arial" w:eastAsia="Times New Roman" w:hAnsi="Arial" w:cs="Arial"/>
          <w:b/>
          <w:bCs/>
          <w:kern w:val="0"/>
          <w:sz w:val="28"/>
          <w:szCs w:val="28"/>
          <w:lang w:eastAsia="de-DE"/>
          <w14:ligatures w14:val="none"/>
        </w:rPr>
      </w:pPr>
    </w:p>
    <w:p w14:paraId="4B8CE74E" w14:textId="4FEB5B0A" w:rsidR="00725F08" w:rsidRPr="00725F08" w:rsidRDefault="00725F08" w:rsidP="00725F08">
      <w:pPr>
        <w:outlineLvl w:val="1"/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de-DE"/>
          <w14:ligatures w14:val="none"/>
        </w:rPr>
      </w:pPr>
      <w:r w:rsidRPr="00177CD1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de-DE"/>
          <w14:ligatures w14:val="none"/>
        </w:rPr>
        <w:t>kaufpreis-aufteilung.de</w:t>
      </w:r>
    </w:p>
    <w:p w14:paraId="7F6086D1" w14:textId="77777777" w:rsidR="00725F08" w:rsidRDefault="00725F08" w:rsidP="00725F08">
      <w:pPr>
        <w:outlineLvl w:val="1"/>
        <w:rPr>
          <w:rFonts w:ascii="Arial" w:eastAsia="Times New Roman" w:hAnsi="Arial" w:cs="Arial"/>
          <w:b/>
          <w:bCs/>
          <w:kern w:val="0"/>
          <w:sz w:val="28"/>
          <w:szCs w:val="28"/>
          <w:lang w:eastAsia="de-DE"/>
          <w14:ligatures w14:val="none"/>
        </w:rPr>
      </w:pPr>
    </w:p>
    <w:p w14:paraId="300489F1" w14:textId="77777777" w:rsidR="00725F08" w:rsidRDefault="00725F08" w:rsidP="00725F08">
      <w:pPr>
        <w:outlineLvl w:val="1"/>
        <w:rPr>
          <w:rFonts w:ascii="Arial" w:eastAsia="Times New Roman" w:hAnsi="Arial" w:cs="Arial"/>
          <w:b/>
          <w:bCs/>
          <w:kern w:val="0"/>
          <w:sz w:val="28"/>
          <w:szCs w:val="28"/>
          <w:lang w:eastAsia="de-DE"/>
          <w14:ligatures w14:val="none"/>
        </w:rPr>
      </w:pPr>
    </w:p>
    <w:p w14:paraId="3A4474FB" w14:textId="77777777" w:rsidR="002E1968" w:rsidRDefault="002E1968" w:rsidP="00725F08">
      <w:pPr>
        <w:outlineLvl w:val="1"/>
        <w:rPr>
          <w:rFonts w:ascii="Arial" w:eastAsia="Times New Roman" w:hAnsi="Arial" w:cs="Arial"/>
          <w:b/>
          <w:bCs/>
          <w:kern w:val="0"/>
          <w:sz w:val="28"/>
          <w:szCs w:val="28"/>
          <w:lang w:eastAsia="de-DE"/>
          <w14:ligatures w14:val="none"/>
        </w:rPr>
      </w:pPr>
    </w:p>
    <w:p w14:paraId="7A521AB7" w14:textId="4E33F4D5" w:rsidR="002E1968" w:rsidRDefault="002E1968" w:rsidP="00725F08">
      <w:pPr>
        <w:outlineLvl w:val="1"/>
        <w:rPr>
          <w:rFonts w:ascii="Arial" w:eastAsia="Times New Roman" w:hAnsi="Arial" w:cs="Arial"/>
          <w:b/>
          <w:bCs/>
          <w:kern w:val="0"/>
          <w:sz w:val="28"/>
          <w:szCs w:val="28"/>
          <w:lang w:eastAsia="de-DE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8"/>
          <w:szCs w:val="28"/>
          <w:lang w:eastAsia="de-DE"/>
          <w14:ligatures w14:val="none"/>
        </w:rPr>
        <w:t>Text kopieren und FA anschreiben</w:t>
      </w:r>
    </w:p>
    <w:p w14:paraId="04AD6FD7" w14:textId="77777777" w:rsidR="002E1968" w:rsidRDefault="002E1968" w:rsidP="00725F08">
      <w:pPr>
        <w:outlineLvl w:val="1"/>
        <w:rPr>
          <w:rFonts w:ascii="Arial" w:eastAsia="Times New Roman" w:hAnsi="Arial" w:cs="Arial"/>
          <w:b/>
          <w:bCs/>
          <w:kern w:val="0"/>
          <w:sz w:val="28"/>
          <w:szCs w:val="28"/>
          <w:lang w:eastAsia="de-DE"/>
          <w14:ligatures w14:val="none"/>
        </w:rPr>
      </w:pPr>
    </w:p>
    <w:p w14:paraId="49652AD4" w14:textId="77777777" w:rsidR="002E1968" w:rsidRDefault="002E1968" w:rsidP="00725F08">
      <w:pPr>
        <w:outlineLvl w:val="1"/>
        <w:rPr>
          <w:rFonts w:ascii="Arial" w:eastAsia="Times New Roman" w:hAnsi="Arial" w:cs="Arial"/>
          <w:b/>
          <w:bCs/>
          <w:kern w:val="0"/>
          <w:sz w:val="28"/>
          <w:szCs w:val="28"/>
          <w:lang w:eastAsia="de-DE"/>
          <w14:ligatures w14:val="none"/>
        </w:rPr>
      </w:pPr>
    </w:p>
    <w:p w14:paraId="406F416C" w14:textId="77777777" w:rsidR="002E1968" w:rsidRDefault="002E1968" w:rsidP="00725F08">
      <w:pPr>
        <w:outlineLvl w:val="1"/>
        <w:rPr>
          <w:rFonts w:ascii="Arial" w:eastAsia="Times New Roman" w:hAnsi="Arial" w:cs="Arial"/>
          <w:b/>
          <w:bCs/>
          <w:kern w:val="0"/>
          <w:sz w:val="28"/>
          <w:szCs w:val="28"/>
          <w:lang w:eastAsia="de-DE"/>
          <w14:ligatures w14:val="none"/>
        </w:rPr>
      </w:pPr>
    </w:p>
    <w:p w14:paraId="2E2AC3A8" w14:textId="4177FB62" w:rsidR="002E1968" w:rsidRPr="002E1968" w:rsidRDefault="002E1968" w:rsidP="00725F08">
      <w:pPr>
        <w:outlineLvl w:val="1"/>
        <w:rPr>
          <w:rFonts w:ascii="Arial" w:eastAsia="Times New Roman" w:hAnsi="Arial" w:cs="Arial"/>
          <w:b/>
          <w:bCs/>
          <w:kern w:val="0"/>
          <w:lang w:eastAsia="de-DE"/>
          <w14:ligatures w14:val="none"/>
        </w:rPr>
      </w:pPr>
      <w:r w:rsidRPr="002E1968">
        <w:rPr>
          <w:rFonts w:ascii="Arial" w:eastAsia="Times New Roman" w:hAnsi="Arial" w:cs="Arial"/>
          <w:b/>
          <w:bCs/>
          <w:kern w:val="0"/>
          <w:lang w:eastAsia="de-DE"/>
          <w14:ligatures w14:val="none"/>
        </w:rPr>
        <w:t>Aktenzeichen 4711 XYZ</w:t>
      </w:r>
    </w:p>
    <w:p w14:paraId="47B5F1F0" w14:textId="77777777" w:rsidR="002E1968" w:rsidRDefault="002E1968" w:rsidP="002E1968">
      <w:pPr>
        <w:pStyle w:val="StandardWeb"/>
        <w:shd w:val="clear" w:color="auto" w:fill="FFFFFF"/>
      </w:pPr>
      <w:r>
        <w:rPr>
          <w:rFonts w:ascii="ArialMT" w:hAnsi="ArialMT"/>
          <w:sz w:val="20"/>
          <w:szCs w:val="20"/>
        </w:rPr>
        <w:t xml:space="preserve">Sehr geehrte Damen und Herren, </w:t>
      </w:r>
    </w:p>
    <w:p w14:paraId="2A0F62C0" w14:textId="70C22FC3" w:rsidR="002E1968" w:rsidRDefault="002E1968" w:rsidP="002E1968">
      <w:pPr>
        <w:pStyle w:val="StandardWeb"/>
        <w:shd w:val="clear" w:color="auto" w:fill="FFFFFF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am TT.MM.JJJJ. haben Sie per Schreiben die von </w:t>
      </w:r>
      <w:r w:rsidR="00A06D9B">
        <w:rPr>
          <w:rFonts w:ascii="ArialMT" w:hAnsi="ArialMT"/>
          <w:sz w:val="20"/>
          <w:szCs w:val="20"/>
        </w:rPr>
        <w:t>mir eingereichte</w:t>
      </w:r>
      <w:r>
        <w:rPr>
          <w:rFonts w:ascii="ArialMT" w:hAnsi="ArialMT"/>
          <w:sz w:val="20"/>
          <w:szCs w:val="20"/>
        </w:rPr>
        <w:t xml:space="preserve"> Aufteilung </w:t>
      </w:r>
      <w:r w:rsidR="00A06D9B">
        <w:rPr>
          <w:rFonts w:ascii="ArialMT" w:hAnsi="ArialMT"/>
          <w:sz w:val="20"/>
          <w:szCs w:val="20"/>
        </w:rPr>
        <w:t>von</w:t>
      </w:r>
      <w:r>
        <w:rPr>
          <w:rFonts w:ascii="ArialMT" w:hAnsi="ArialMT"/>
          <w:sz w:val="20"/>
          <w:szCs w:val="20"/>
        </w:rPr>
        <w:t xml:space="preserve"> Gebäude- und Bodenwert </w:t>
      </w:r>
      <w:r>
        <w:rPr>
          <w:rFonts w:ascii="ArialMT" w:hAnsi="ArialMT"/>
          <w:sz w:val="20"/>
          <w:szCs w:val="20"/>
        </w:rPr>
        <w:t xml:space="preserve">abgelehnt. Es geht hierbei um die Aufteilung von </w:t>
      </w:r>
      <w:r w:rsidR="00A06D9B">
        <w:rPr>
          <w:rFonts w:ascii="ArialMT" w:hAnsi="ArialMT"/>
          <w:sz w:val="20"/>
          <w:szCs w:val="20"/>
        </w:rPr>
        <w:t>Gebäude</w:t>
      </w:r>
      <w:r>
        <w:rPr>
          <w:rFonts w:ascii="ArialMT" w:hAnsi="ArialMT"/>
          <w:sz w:val="20"/>
          <w:szCs w:val="20"/>
        </w:rPr>
        <w:t>- zu Bodenwert mit Berechnung vom TT.MM. JJJJ. um HH:</w:t>
      </w:r>
      <w:proofErr w:type="gramStart"/>
      <w:r>
        <w:rPr>
          <w:rFonts w:ascii="ArialMT" w:hAnsi="ArialMT"/>
          <w:sz w:val="20"/>
          <w:szCs w:val="20"/>
        </w:rPr>
        <w:t>MM Uhr</w:t>
      </w:r>
      <w:proofErr w:type="gramEnd"/>
      <w:r>
        <w:rPr>
          <w:rFonts w:ascii="ArialMT" w:hAnsi="ArialMT"/>
          <w:sz w:val="20"/>
          <w:szCs w:val="20"/>
        </w:rPr>
        <w:t xml:space="preserve"> </w:t>
      </w:r>
      <w:r>
        <w:rPr>
          <w:rFonts w:ascii="ArialMT" w:hAnsi="ArialMT"/>
          <w:sz w:val="20"/>
          <w:szCs w:val="20"/>
        </w:rPr>
        <w:t xml:space="preserve">die mit dem Rechner von </w:t>
      </w:r>
      <w:r>
        <w:rPr>
          <w:rFonts w:ascii="ArialMT" w:hAnsi="ArialMT"/>
          <w:sz w:val="20"/>
          <w:szCs w:val="20"/>
        </w:rPr>
        <w:t>Kaufpreis-Aufteilung</w:t>
      </w:r>
      <w:r>
        <w:rPr>
          <w:rFonts w:ascii="ArialMT" w:hAnsi="ArialMT"/>
          <w:sz w:val="20"/>
          <w:szCs w:val="20"/>
        </w:rPr>
        <w:t xml:space="preserve"> erstellt wurde.</w:t>
      </w:r>
    </w:p>
    <w:p w14:paraId="681ED717" w14:textId="27D36704" w:rsidR="002E1968" w:rsidRDefault="002E1968" w:rsidP="002E1968">
      <w:pPr>
        <w:pStyle w:val="StandardWeb"/>
        <w:shd w:val="clear" w:color="auto" w:fill="FFFFFF"/>
      </w:pPr>
      <w:r>
        <w:rPr>
          <w:rFonts w:ascii="ArialMT" w:hAnsi="ArialMT"/>
          <w:sz w:val="20"/>
          <w:szCs w:val="20"/>
        </w:rPr>
        <w:t>Die</w:t>
      </w:r>
      <w:r w:rsidR="00A06D9B">
        <w:rPr>
          <w:rFonts w:ascii="ArialMT" w:hAnsi="ArialMT"/>
          <w:sz w:val="20"/>
          <w:szCs w:val="20"/>
        </w:rPr>
        <w:t xml:space="preserve"> Ihnen vorliegende </w:t>
      </w:r>
      <w:r>
        <w:rPr>
          <w:rFonts w:ascii="ArialMT" w:hAnsi="ArialMT"/>
          <w:sz w:val="20"/>
          <w:szCs w:val="20"/>
        </w:rPr>
        <w:t xml:space="preserve">Aufteilung von </w:t>
      </w:r>
      <w:r w:rsidR="00A06D9B">
        <w:rPr>
          <w:rFonts w:ascii="ArialMT" w:hAnsi="ArialMT"/>
          <w:sz w:val="20"/>
          <w:szCs w:val="20"/>
        </w:rPr>
        <w:t>Gebäude</w:t>
      </w:r>
      <w:r>
        <w:rPr>
          <w:rFonts w:ascii="ArialMT" w:hAnsi="ArialMT"/>
          <w:sz w:val="20"/>
          <w:szCs w:val="20"/>
        </w:rPr>
        <w:t xml:space="preserve">- zu Bodenwert basiert streng auf den Vorgaben der Immobilienwertermittlungsverordnung ImmoWertV. Es wurden </w:t>
      </w:r>
      <w:r w:rsidR="00A06D9B">
        <w:rPr>
          <w:rFonts w:ascii="ArialMT" w:hAnsi="ArialMT"/>
          <w:sz w:val="20"/>
          <w:szCs w:val="20"/>
        </w:rPr>
        <w:t>marktübliche</w:t>
      </w:r>
      <w:r>
        <w:rPr>
          <w:rFonts w:ascii="ArialMT" w:hAnsi="ArialMT"/>
          <w:sz w:val="20"/>
          <w:szCs w:val="20"/>
        </w:rPr>
        <w:t xml:space="preserve"> </w:t>
      </w:r>
      <w:r w:rsidR="00A06D9B">
        <w:rPr>
          <w:rFonts w:ascii="ArialMT" w:hAnsi="ArialMT"/>
          <w:sz w:val="20"/>
          <w:szCs w:val="20"/>
        </w:rPr>
        <w:t>Erträge</w:t>
      </w:r>
      <w:r>
        <w:rPr>
          <w:rFonts w:ascii="ArialMT" w:hAnsi="ArialMT"/>
          <w:sz w:val="20"/>
          <w:szCs w:val="20"/>
        </w:rPr>
        <w:t xml:space="preserve">, Bewirtschaftungskosten und ein </w:t>
      </w:r>
      <w:r w:rsidR="00A06D9B">
        <w:rPr>
          <w:rFonts w:ascii="ArialMT" w:hAnsi="ArialMT"/>
          <w:sz w:val="20"/>
          <w:szCs w:val="20"/>
        </w:rPr>
        <w:t>marktüblicher</w:t>
      </w:r>
      <w:r>
        <w:rPr>
          <w:rFonts w:ascii="ArialMT" w:hAnsi="ArialMT"/>
          <w:sz w:val="20"/>
          <w:szCs w:val="20"/>
        </w:rPr>
        <w:t xml:space="preserve"> Liegenschaftszins zugrunde gelegt. Die Restnutzungsdauer wurde anhand der Anlage 2 der ImmoWertV</w:t>
      </w:r>
      <w:r w:rsidR="00A06D9B">
        <w:rPr>
          <w:rFonts w:ascii="ArialMT" w:hAnsi="ArialMT"/>
          <w:sz w:val="20"/>
          <w:szCs w:val="20"/>
        </w:rPr>
        <w:t xml:space="preserve"> modellkonform</w:t>
      </w:r>
      <w:r>
        <w:rPr>
          <w:rFonts w:ascii="ArialMT" w:hAnsi="ArialMT"/>
          <w:sz w:val="20"/>
          <w:szCs w:val="20"/>
        </w:rPr>
        <w:t xml:space="preserve"> ermittelt.</w:t>
      </w:r>
      <w:r>
        <w:rPr>
          <w:rFonts w:ascii="ArialMT" w:hAnsi="ArialMT"/>
          <w:sz w:val="20"/>
          <w:szCs w:val="20"/>
        </w:rPr>
        <w:t xml:space="preserve"> </w:t>
      </w:r>
      <w:r>
        <w:rPr>
          <w:rFonts w:ascii="ArialMT" w:hAnsi="ArialMT"/>
          <w:sz w:val="20"/>
          <w:szCs w:val="20"/>
        </w:rPr>
        <w:t xml:space="preserve">Damit ist das Ergebnis </w:t>
      </w:r>
      <w:r>
        <w:rPr>
          <w:rFonts w:ascii="ArialMT" w:hAnsi="ArialMT"/>
          <w:sz w:val="20"/>
          <w:szCs w:val="20"/>
        </w:rPr>
        <w:t>mit</w:t>
      </w:r>
      <w:r>
        <w:rPr>
          <w:rFonts w:ascii="ArialMT" w:hAnsi="ArialMT"/>
          <w:sz w:val="20"/>
          <w:szCs w:val="20"/>
        </w:rPr>
        <w:t xml:space="preserve"> den </w:t>
      </w:r>
      <w:r w:rsidR="00A06D9B">
        <w:rPr>
          <w:rFonts w:ascii="ArialMT" w:hAnsi="ArialMT"/>
          <w:sz w:val="20"/>
          <w:szCs w:val="20"/>
        </w:rPr>
        <w:t>gültigen</w:t>
      </w:r>
      <w:r>
        <w:rPr>
          <w:rFonts w:ascii="ArialMT" w:hAnsi="ArialMT"/>
          <w:sz w:val="20"/>
          <w:szCs w:val="20"/>
        </w:rPr>
        <w:t xml:space="preserve"> Rechtsgrundlagen </w:t>
      </w:r>
      <w:r>
        <w:rPr>
          <w:rFonts w:ascii="ArialMT" w:hAnsi="ArialMT"/>
          <w:sz w:val="20"/>
          <w:szCs w:val="20"/>
        </w:rPr>
        <w:t xml:space="preserve">methodisch sauber </w:t>
      </w:r>
      <w:r>
        <w:rPr>
          <w:rFonts w:ascii="ArialMT" w:hAnsi="ArialMT"/>
          <w:sz w:val="20"/>
          <w:szCs w:val="20"/>
        </w:rPr>
        <w:t xml:space="preserve">ermittelt. </w:t>
      </w:r>
    </w:p>
    <w:p w14:paraId="2ABB85AF" w14:textId="1CBAEFF3" w:rsidR="00A06D9B" w:rsidRDefault="002E1968" w:rsidP="002E1968">
      <w:pPr>
        <w:pStyle w:val="StandardWeb"/>
        <w:shd w:val="clear" w:color="auto" w:fill="FFFFFF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Sie vertreten </w:t>
      </w:r>
      <w:r w:rsidR="00A06D9B">
        <w:rPr>
          <w:rFonts w:ascii="ArialMT" w:hAnsi="ArialMT"/>
          <w:sz w:val="20"/>
          <w:szCs w:val="20"/>
        </w:rPr>
        <w:t xml:space="preserve">jedoch </w:t>
      </w:r>
      <w:r>
        <w:rPr>
          <w:rFonts w:ascii="ArialMT" w:hAnsi="ArialMT"/>
          <w:sz w:val="20"/>
          <w:szCs w:val="20"/>
        </w:rPr>
        <w:t>die Auffassung</w:t>
      </w:r>
      <w:r w:rsidR="00A06D9B">
        <w:rPr>
          <w:rFonts w:ascii="ArialMT" w:hAnsi="ArialMT"/>
          <w:sz w:val="20"/>
          <w:szCs w:val="20"/>
        </w:rPr>
        <w:t>,</w:t>
      </w:r>
      <w:r>
        <w:rPr>
          <w:rFonts w:ascii="ArialMT" w:hAnsi="ArialMT"/>
          <w:sz w:val="20"/>
          <w:szCs w:val="20"/>
        </w:rPr>
        <w:t xml:space="preserve"> die </w:t>
      </w:r>
      <w:r>
        <w:rPr>
          <w:rFonts w:ascii="ArialMT" w:hAnsi="ArialMT"/>
          <w:sz w:val="20"/>
          <w:szCs w:val="20"/>
        </w:rPr>
        <w:t xml:space="preserve">Arbeitshilfe des BMF </w:t>
      </w:r>
      <w:r w:rsidR="00A06D9B">
        <w:rPr>
          <w:rFonts w:ascii="ArialMT" w:hAnsi="ArialMT"/>
          <w:sz w:val="20"/>
          <w:szCs w:val="20"/>
        </w:rPr>
        <w:t>sei</w:t>
      </w:r>
      <w:r>
        <w:rPr>
          <w:rFonts w:ascii="ArialMT" w:hAnsi="ArialMT"/>
          <w:sz w:val="20"/>
          <w:szCs w:val="20"/>
        </w:rPr>
        <w:t xml:space="preserve"> für die </w:t>
      </w:r>
      <w:r w:rsidR="00A06D9B">
        <w:rPr>
          <w:rFonts w:ascii="ArialMT" w:hAnsi="ArialMT"/>
          <w:sz w:val="20"/>
          <w:szCs w:val="20"/>
        </w:rPr>
        <w:t>Beteiligten</w:t>
      </w:r>
      <w:r>
        <w:rPr>
          <w:rFonts w:ascii="ArialMT" w:hAnsi="ArialMT"/>
          <w:sz w:val="20"/>
          <w:szCs w:val="20"/>
        </w:rPr>
        <w:t xml:space="preserve"> – also für den Steuerzahler un</w:t>
      </w:r>
      <w:r w:rsidR="00A06D9B">
        <w:rPr>
          <w:rFonts w:ascii="ArialMT" w:hAnsi="ArialMT"/>
          <w:sz w:val="20"/>
          <w:szCs w:val="20"/>
        </w:rPr>
        <w:t>d</w:t>
      </w:r>
      <w:r>
        <w:rPr>
          <w:rFonts w:ascii="ArialMT" w:hAnsi="ArialMT"/>
          <w:sz w:val="20"/>
          <w:szCs w:val="20"/>
        </w:rPr>
        <w:t xml:space="preserve"> für das Finanzamt </w:t>
      </w:r>
      <w:r w:rsidR="00A06D9B">
        <w:rPr>
          <w:rFonts w:ascii="ArialMT" w:hAnsi="ArialMT"/>
          <w:sz w:val="20"/>
          <w:szCs w:val="20"/>
        </w:rPr>
        <w:t xml:space="preserve">– </w:t>
      </w:r>
      <w:r>
        <w:rPr>
          <w:rFonts w:ascii="ArialMT" w:hAnsi="ArialMT"/>
          <w:sz w:val="20"/>
          <w:szCs w:val="20"/>
        </w:rPr>
        <w:t>bindend. D</w:t>
      </w:r>
      <w:r>
        <w:rPr>
          <w:rFonts w:ascii="ArialMT" w:hAnsi="ArialMT"/>
          <w:sz w:val="20"/>
          <w:szCs w:val="20"/>
        </w:rPr>
        <w:t xml:space="preserve">ies ist </w:t>
      </w:r>
      <w:r w:rsidR="00A06D9B">
        <w:rPr>
          <w:rFonts w:ascii="ArialMT" w:hAnsi="ArialMT"/>
          <w:sz w:val="20"/>
          <w:szCs w:val="20"/>
        </w:rPr>
        <w:t>grundsätzlich</w:t>
      </w:r>
      <w:r>
        <w:rPr>
          <w:rFonts w:ascii="ArialMT" w:hAnsi="ArialMT"/>
          <w:sz w:val="20"/>
          <w:szCs w:val="20"/>
        </w:rPr>
        <w:t xml:space="preserve"> falsch und </w:t>
      </w:r>
      <w:r w:rsidR="00A06D9B">
        <w:rPr>
          <w:rFonts w:ascii="ArialMT" w:hAnsi="ArialMT"/>
          <w:sz w:val="20"/>
          <w:szCs w:val="20"/>
        </w:rPr>
        <w:t>ich</w:t>
      </w:r>
      <w:r>
        <w:rPr>
          <w:rFonts w:ascii="ArialMT" w:hAnsi="ArialMT"/>
          <w:sz w:val="20"/>
          <w:szCs w:val="20"/>
        </w:rPr>
        <w:t xml:space="preserve"> fechte dies entschieden an.</w:t>
      </w:r>
      <w:r>
        <w:rPr>
          <w:rFonts w:ascii="ArialMT" w:hAnsi="ArialMT"/>
          <w:sz w:val="20"/>
          <w:szCs w:val="20"/>
        </w:rPr>
        <w:t xml:space="preserve"> Das </w:t>
      </w:r>
      <w:r>
        <w:rPr>
          <w:rFonts w:ascii="ArialMT" w:hAnsi="ArialMT"/>
          <w:sz w:val="20"/>
          <w:szCs w:val="20"/>
        </w:rPr>
        <w:t xml:space="preserve">Urteil des </w:t>
      </w:r>
      <w:r w:rsidR="00A06D9B">
        <w:rPr>
          <w:rFonts w:ascii="ArialMT" w:hAnsi="ArialMT"/>
          <w:sz w:val="20"/>
          <w:szCs w:val="20"/>
        </w:rPr>
        <w:t>Bundesfinanzhofs</w:t>
      </w:r>
      <w:r>
        <w:rPr>
          <w:rFonts w:ascii="ArialMT" w:hAnsi="ArialMT"/>
          <w:sz w:val="20"/>
          <w:szCs w:val="20"/>
        </w:rPr>
        <w:t xml:space="preserve"> vom 21. Juli 2020, IX R 26/19 </w:t>
      </w:r>
      <w:r>
        <w:rPr>
          <w:rFonts w:ascii="ArialMT" w:hAnsi="ArialMT"/>
          <w:sz w:val="20"/>
          <w:szCs w:val="20"/>
        </w:rPr>
        <w:t>ist eindeutig</w:t>
      </w:r>
      <w:r>
        <w:rPr>
          <w:rFonts w:ascii="ArialMT" w:hAnsi="ArialMT"/>
          <w:sz w:val="20"/>
          <w:szCs w:val="20"/>
        </w:rPr>
        <w:t xml:space="preserve">. </w:t>
      </w:r>
    </w:p>
    <w:p w14:paraId="21DD9A7C" w14:textId="4DE6CFB7" w:rsidR="002E1968" w:rsidRDefault="002E1968" w:rsidP="002E1968">
      <w:pPr>
        <w:pStyle w:val="StandardWeb"/>
        <w:shd w:val="clear" w:color="auto" w:fill="FFFFFF"/>
      </w:pPr>
      <w:r>
        <w:rPr>
          <w:rFonts w:ascii="ArialMT" w:hAnsi="ArialMT"/>
          <w:sz w:val="20"/>
          <w:szCs w:val="20"/>
        </w:rPr>
        <w:t xml:space="preserve">Hierzu Satz 37 des Urteils: </w:t>
      </w:r>
    </w:p>
    <w:p w14:paraId="4D7C4683" w14:textId="6082E650" w:rsidR="002E1968" w:rsidRPr="00A06D9B" w:rsidRDefault="002E1968" w:rsidP="002E1968">
      <w:pPr>
        <w:pStyle w:val="StandardWeb"/>
        <w:shd w:val="clear" w:color="auto" w:fill="FFFFFF"/>
        <w:rPr>
          <w:b/>
          <w:bCs/>
        </w:rPr>
      </w:pPr>
      <w:r>
        <w:rPr>
          <w:rFonts w:ascii="ArialMT" w:hAnsi="ArialMT"/>
          <w:sz w:val="20"/>
          <w:szCs w:val="20"/>
        </w:rPr>
        <w:t>„</w:t>
      </w:r>
      <w:r>
        <w:rPr>
          <w:rFonts w:ascii="ArialMT" w:hAnsi="ArialMT"/>
          <w:sz w:val="20"/>
          <w:szCs w:val="20"/>
        </w:rPr>
        <w:t xml:space="preserve">Die Arbeitshilfe hat </w:t>
      </w:r>
      <w:r w:rsidR="00A06D9B">
        <w:rPr>
          <w:rFonts w:ascii="ArialMT" w:hAnsi="ArialMT"/>
          <w:sz w:val="20"/>
          <w:szCs w:val="20"/>
        </w:rPr>
        <w:t>für</w:t>
      </w:r>
      <w:r>
        <w:rPr>
          <w:rFonts w:ascii="ArialMT" w:hAnsi="ArialMT"/>
          <w:sz w:val="20"/>
          <w:szCs w:val="20"/>
        </w:rPr>
        <w:t xml:space="preserve"> die Beteiligten und das FG </w:t>
      </w:r>
      <w:r w:rsidRPr="00A06D9B">
        <w:rPr>
          <w:rFonts w:ascii="ArialMT" w:hAnsi="ArialMT"/>
          <w:b/>
          <w:bCs/>
          <w:sz w:val="20"/>
          <w:szCs w:val="20"/>
        </w:rPr>
        <w:t>keine Bindungswirkung</w:t>
      </w:r>
      <w:r>
        <w:rPr>
          <w:rFonts w:ascii="ArialMT" w:hAnsi="ArialMT"/>
          <w:sz w:val="20"/>
          <w:szCs w:val="20"/>
        </w:rPr>
        <w:t xml:space="preserve">. Es handelt sich weder um eine Rechtsnorm noch um eine die </w:t>
      </w:r>
      <w:r w:rsidR="00A06D9B">
        <w:rPr>
          <w:rFonts w:ascii="ArialMT" w:hAnsi="ArialMT"/>
          <w:sz w:val="20"/>
          <w:szCs w:val="20"/>
        </w:rPr>
        <w:t>Finanzbehörden</w:t>
      </w:r>
      <w:r>
        <w:rPr>
          <w:rFonts w:ascii="ArialMT" w:hAnsi="ArialMT"/>
          <w:sz w:val="20"/>
          <w:szCs w:val="20"/>
        </w:rPr>
        <w:t xml:space="preserve"> bindende Verwaltungsanweisung, sondern </w:t>
      </w:r>
      <w:r>
        <w:rPr>
          <w:rFonts w:ascii="ArialMT" w:hAnsi="ArialMT"/>
          <w:sz w:val="20"/>
          <w:szCs w:val="20"/>
        </w:rPr>
        <w:t>–</w:t>
      </w:r>
      <w:r>
        <w:rPr>
          <w:rFonts w:ascii="ArialMT" w:hAnsi="ArialMT"/>
          <w:sz w:val="20"/>
          <w:szCs w:val="20"/>
        </w:rPr>
        <w:t>prozessrechtlich</w:t>
      </w:r>
      <w:r>
        <w:rPr>
          <w:rFonts w:ascii="ArialMT" w:hAnsi="ArialMT"/>
          <w:sz w:val="20"/>
          <w:szCs w:val="20"/>
        </w:rPr>
        <w:t>--</w:t>
      </w:r>
      <w:r>
        <w:rPr>
          <w:rFonts w:ascii="ArialMT" w:hAnsi="ArialMT"/>
          <w:sz w:val="20"/>
          <w:szCs w:val="20"/>
        </w:rPr>
        <w:t xml:space="preserve"> lediglich um Parteivortrag des FA. </w:t>
      </w:r>
      <w:r w:rsidRPr="00A06D9B">
        <w:rPr>
          <w:rFonts w:ascii="ArialMT" w:hAnsi="ArialMT"/>
          <w:b/>
          <w:bCs/>
          <w:sz w:val="20"/>
          <w:szCs w:val="20"/>
        </w:rPr>
        <w:t xml:space="preserve">Sofern die Arbeitshilfe in der Praxis der Finanzverwaltung de facto als bindend </w:t>
      </w:r>
      <w:r w:rsidR="00A06D9B" w:rsidRPr="00A06D9B">
        <w:rPr>
          <w:rFonts w:ascii="ArialMT" w:hAnsi="ArialMT"/>
          <w:b/>
          <w:bCs/>
          <w:sz w:val="20"/>
          <w:szCs w:val="20"/>
        </w:rPr>
        <w:t>für</w:t>
      </w:r>
      <w:r w:rsidRPr="00A06D9B">
        <w:rPr>
          <w:rFonts w:ascii="ArialMT" w:hAnsi="ArialMT"/>
          <w:b/>
          <w:bCs/>
          <w:sz w:val="20"/>
          <w:szCs w:val="20"/>
        </w:rPr>
        <w:t xml:space="preserve"> den Steuerpflichtigen behandelt wird, besteht </w:t>
      </w:r>
      <w:r w:rsidR="00A06D9B" w:rsidRPr="00A06D9B">
        <w:rPr>
          <w:rFonts w:ascii="ArialMT" w:hAnsi="ArialMT"/>
          <w:b/>
          <w:bCs/>
          <w:sz w:val="20"/>
          <w:szCs w:val="20"/>
        </w:rPr>
        <w:t>hierfür</w:t>
      </w:r>
      <w:r w:rsidRPr="00A06D9B">
        <w:rPr>
          <w:rFonts w:ascii="ArialMT" w:hAnsi="ArialMT"/>
          <w:b/>
          <w:bCs/>
          <w:sz w:val="20"/>
          <w:szCs w:val="20"/>
        </w:rPr>
        <w:t xml:space="preserve"> keine Rechtsgrundlage." </w:t>
      </w:r>
    </w:p>
    <w:p w14:paraId="33A9E3A9" w14:textId="73664ABF" w:rsidR="002E1968" w:rsidRDefault="002E1968" w:rsidP="002E1968">
      <w:pPr>
        <w:pStyle w:val="StandardWeb"/>
        <w:shd w:val="clear" w:color="auto" w:fill="FFFFFF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Basierend darauf fordere ich Sie bis zum TT.MM.JJJJ. um eine Stellungnahme auf. Sollten Sie diese Frist verstreichen lassen, werden wir rechtliche Schritte einleiten. </w:t>
      </w:r>
    </w:p>
    <w:p w14:paraId="7CC2D01E" w14:textId="77777777" w:rsidR="002E1968" w:rsidRDefault="002E1968" w:rsidP="002E1968">
      <w:pPr>
        <w:pStyle w:val="StandardWeb"/>
        <w:shd w:val="clear" w:color="auto" w:fill="FFFFFF"/>
      </w:pPr>
    </w:p>
    <w:p w14:paraId="2185B3E0" w14:textId="52523501" w:rsidR="002E1968" w:rsidRDefault="002E1968" w:rsidP="002E1968">
      <w:pPr>
        <w:pStyle w:val="StandardWeb"/>
        <w:shd w:val="clear" w:color="auto" w:fill="FFFFFF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Mit freundlichen </w:t>
      </w:r>
      <w:r w:rsidR="00A06D9B">
        <w:rPr>
          <w:rFonts w:ascii="ArialMT" w:hAnsi="ArialMT"/>
          <w:sz w:val="20"/>
          <w:szCs w:val="20"/>
        </w:rPr>
        <w:t>Grüßen</w:t>
      </w:r>
      <w:r w:rsidR="00E5189D">
        <w:rPr>
          <w:rFonts w:ascii="ArialMT" w:hAnsi="ArialMT"/>
          <w:sz w:val="20"/>
          <w:szCs w:val="20"/>
        </w:rPr>
        <w:t>,</w:t>
      </w:r>
    </w:p>
    <w:p w14:paraId="1ED5AD0E" w14:textId="70CC8366" w:rsidR="00E5189D" w:rsidRDefault="00E5189D" w:rsidP="002E1968">
      <w:pPr>
        <w:pStyle w:val="StandardWeb"/>
        <w:shd w:val="clear" w:color="auto" w:fill="FFFFFF"/>
        <w:rPr>
          <w:rFonts w:ascii="ArialMT" w:hAnsi="ArialMT"/>
          <w:sz w:val="20"/>
          <w:szCs w:val="20"/>
        </w:rPr>
      </w:pPr>
    </w:p>
    <w:p w14:paraId="721CE359" w14:textId="77777777" w:rsidR="002E1968" w:rsidRDefault="002E1968" w:rsidP="002E1968">
      <w:pPr>
        <w:pStyle w:val="StandardWeb"/>
        <w:shd w:val="clear" w:color="auto" w:fill="FFFFFF"/>
        <w:rPr>
          <w:rFonts w:ascii="ArialMT" w:hAnsi="ArialMT"/>
          <w:sz w:val="20"/>
          <w:szCs w:val="20"/>
        </w:rPr>
      </w:pPr>
    </w:p>
    <w:p w14:paraId="587A6371" w14:textId="77777777" w:rsidR="00725F08" w:rsidRPr="00725F08" w:rsidRDefault="00725F08" w:rsidP="00725F08">
      <w:pPr>
        <w:spacing w:before="100" w:beforeAutospacing="1" w:after="100" w:afterAutospacing="1"/>
        <w:ind w:left="360"/>
        <w:rPr>
          <w:rFonts w:ascii="Arial" w:hAnsi="Arial" w:cs="Arial"/>
          <w:b/>
          <w:bCs/>
          <w:sz w:val="20"/>
          <w:szCs w:val="20"/>
        </w:rPr>
      </w:pPr>
    </w:p>
    <w:sectPr w:rsidR="00725F08" w:rsidRPr="00725F08" w:rsidSect="00BF177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75E0"/>
    <w:multiLevelType w:val="hybridMultilevel"/>
    <w:tmpl w:val="8CB817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10328"/>
    <w:multiLevelType w:val="multilevel"/>
    <w:tmpl w:val="9C8C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C145F"/>
    <w:multiLevelType w:val="multilevel"/>
    <w:tmpl w:val="74B8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366395"/>
    <w:multiLevelType w:val="multilevel"/>
    <w:tmpl w:val="1520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3B380F"/>
    <w:multiLevelType w:val="multilevel"/>
    <w:tmpl w:val="8906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766077"/>
    <w:multiLevelType w:val="multilevel"/>
    <w:tmpl w:val="13C6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8F752E"/>
    <w:multiLevelType w:val="multilevel"/>
    <w:tmpl w:val="71E6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8721285">
    <w:abstractNumId w:val="4"/>
  </w:num>
  <w:num w:numId="2" w16cid:durableId="1060981341">
    <w:abstractNumId w:val="5"/>
  </w:num>
  <w:num w:numId="3" w16cid:durableId="981158698">
    <w:abstractNumId w:val="3"/>
  </w:num>
  <w:num w:numId="4" w16cid:durableId="2083867514">
    <w:abstractNumId w:val="2"/>
  </w:num>
  <w:num w:numId="5" w16cid:durableId="592009285">
    <w:abstractNumId w:val="6"/>
  </w:num>
  <w:num w:numId="6" w16cid:durableId="1875388727">
    <w:abstractNumId w:val="1"/>
  </w:num>
  <w:num w:numId="7" w16cid:durableId="208564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08"/>
    <w:rsid w:val="00177CD1"/>
    <w:rsid w:val="002E1968"/>
    <w:rsid w:val="005D2B66"/>
    <w:rsid w:val="00725F08"/>
    <w:rsid w:val="00A06D9B"/>
    <w:rsid w:val="00AD4548"/>
    <w:rsid w:val="00BF1773"/>
    <w:rsid w:val="00E5189D"/>
    <w:rsid w:val="00ED0CB8"/>
    <w:rsid w:val="00ED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DC0D"/>
  <w15:chartTrackingRefBased/>
  <w15:docId w15:val="{10EF2445-E801-CB48-9248-168EEBD1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725F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aliases w:val="REZEN Vorlage"/>
    <w:basedOn w:val="Standard"/>
    <w:next w:val="Standard"/>
    <w:link w:val="TitelZchn"/>
    <w:uiPriority w:val="10"/>
    <w:qFormat/>
    <w:rsid w:val="00ED0CB8"/>
    <w:pPr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aliases w:val="REZEN Vorlage Zchn"/>
    <w:basedOn w:val="Absatz-Standardschriftart"/>
    <w:link w:val="Titel"/>
    <w:uiPriority w:val="10"/>
    <w:rsid w:val="00ED0CB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5F08"/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725F0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customStyle="1" w:styleId="apple-converted-space">
    <w:name w:val="apple-converted-space"/>
    <w:basedOn w:val="Absatz-Standardschriftart"/>
    <w:rsid w:val="00725F08"/>
  </w:style>
  <w:style w:type="paragraph" w:styleId="Listenabsatz">
    <w:name w:val="List Paragraph"/>
    <w:basedOn w:val="Standard"/>
    <w:uiPriority w:val="34"/>
    <w:qFormat/>
    <w:rsid w:val="0072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8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Huber</dc:creator>
  <cp:keywords/>
  <dc:description/>
  <cp:lastModifiedBy>Harald Huber</cp:lastModifiedBy>
  <cp:revision>4</cp:revision>
  <dcterms:created xsi:type="dcterms:W3CDTF">2023-08-04T16:29:00Z</dcterms:created>
  <dcterms:modified xsi:type="dcterms:W3CDTF">2023-08-04T16:47:00Z</dcterms:modified>
</cp:coreProperties>
</file>